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9001AE"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5807BC" w:rsidRPr="005807BC">
        <w:rPr>
          <w:b/>
          <w:kern w:val="2"/>
          <w:lang w:eastAsia="zh-CN"/>
        </w:rPr>
        <w:t>R1-1809934</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5807BC" w:rsidRPr="005807BC">
        <w:rPr>
          <w:b/>
          <w:kern w:val="2"/>
          <w:lang w:eastAsia="zh-CN"/>
        </w:rPr>
        <w:t>peak data rate and peak spectral efficiency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5807BC">
        <w:rPr>
          <w:rFonts w:hint="eastAsia"/>
          <w:lang w:eastAsia="zh-CN"/>
        </w:rPr>
        <w:t xml:space="preserve">peak data rate and peak </w:t>
      </w:r>
      <w:r w:rsidR="005807BC">
        <w:rPr>
          <w:lang w:eastAsia="zh-CN"/>
        </w:rPr>
        <w:t>spectral</w:t>
      </w:r>
      <w:r w:rsidR="005807BC">
        <w:rPr>
          <w:rFonts w:hint="eastAsia"/>
          <w:lang w:eastAsia="zh-CN"/>
        </w:rPr>
        <w:t xml:space="preserve"> efficiency</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D0D99" w:rsidRDefault="00087B80" w:rsidP="005807BC">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The</w:t>
      </w:r>
      <w:r w:rsidR="005807BC">
        <w:rPr>
          <w:rFonts w:ascii="Times New Roman" w:hAnsi="Times New Roman" w:hint="eastAsia"/>
          <w:sz w:val="22"/>
        </w:rPr>
        <w:t xml:space="preserve"> NR part </w:t>
      </w:r>
      <w:r w:rsidR="00E73AD8">
        <w:rPr>
          <w:rFonts w:ascii="Times New Roman" w:hAnsi="Times New Roman" w:hint="eastAsia"/>
          <w:sz w:val="22"/>
        </w:rPr>
        <w:t xml:space="preserve">(Section 5.1.1, Section 5.2.1, and Section B.x.1) </w:t>
      </w:r>
      <w:r w:rsidR="005807BC">
        <w:rPr>
          <w:rFonts w:ascii="Times New Roman" w:hAnsi="Times New Roman" w:hint="eastAsia"/>
          <w:sz w:val="22"/>
        </w:rPr>
        <w:t>of the</w:t>
      </w:r>
      <w:r>
        <w:rPr>
          <w:rFonts w:ascii="Times New Roman" w:hAnsi="Times New Roman" w:hint="eastAsia"/>
          <w:sz w:val="22"/>
        </w:rPr>
        <w:t xml:space="preserve"> attached </w:t>
      </w:r>
      <w:r w:rsidR="006C451D">
        <w:rPr>
          <w:rFonts w:ascii="Times New Roman" w:hAnsi="Times New Roman" w:hint="eastAsia"/>
          <w:sz w:val="22"/>
        </w:rPr>
        <w:t>text proposal is</w:t>
      </w:r>
      <w:r>
        <w:rPr>
          <w:rFonts w:ascii="Times New Roman" w:hAnsi="Times New Roman" w:hint="eastAsia"/>
          <w:sz w:val="22"/>
        </w:rPr>
        <w:t xml:space="preserve"> endorsed by RAN1. </w:t>
      </w:r>
    </w:p>
    <w:p w:rsidR="00E73AD8" w:rsidRDefault="00A24DF8" w:rsidP="005807BC">
      <w:pPr>
        <w:pStyle w:val="afb"/>
        <w:numPr>
          <w:ilvl w:val="0"/>
          <w:numId w:val="38"/>
        </w:numPr>
        <w:spacing w:beforeLines="50"/>
        <w:ind w:firstLineChars="0"/>
        <w:rPr>
          <w:rFonts w:ascii="Times New Roman" w:hAnsi="Times New Roman"/>
          <w:sz w:val="22"/>
        </w:rPr>
      </w:pPr>
      <w:r w:rsidRPr="00BD74C0">
        <w:rPr>
          <w:rFonts w:ascii="Times New Roman" w:hAnsi="Times New Roman"/>
          <w:sz w:val="22"/>
        </w:rPr>
        <w:t>Set up an email discussion to derive the</w:t>
      </w:r>
      <w:r>
        <w:rPr>
          <w:rFonts w:ascii="Times New Roman" w:hAnsi="Times New Roman" w:hint="eastAsia"/>
          <w:sz w:val="22"/>
        </w:rPr>
        <w:t xml:space="preserve"> LTE peak spectral efficiency and peak data rate results. Use the attachment as starting point.</w:t>
      </w:r>
    </w:p>
    <w:p w:rsidR="00D940D4" w:rsidRDefault="00D940D4" w:rsidP="005807BC">
      <w:pPr>
        <w:spacing w:beforeLines="50"/>
        <w:rPr>
          <w:lang w:eastAsia="zh-CN"/>
        </w:rPr>
      </w:pPr>
      <w:r>
        <w:rPr>
          <w:rFonts w:hint="eastAsia"/>
          <w:lang w:eastAsia="zh-CN"/>
        </w:rPr>
        <w:t xml:space="preserve">Attachment: </w:t>
      </w:r>
    </w:p>
    <w:p w:rsidR="00D940D4" w:rsidRDefault="00D940D4" w:rsidP="005807BC">
      <w:pPr>
        <w:spacing w:beforeLines="50"/>
        <w:rPr>
          <w:lang w:eastAsia="zh-CN"/>
        </w:rPr>
      </w:pPr>
      <w:r>
        <w:rPr>
          <w:rFonts w:hint="eastAsia"/>
          <w:lang w:eastAsia="zh-CN"/>
        </w:rPr>
        <w:t xml:space="preserve">1. </w:t>
      </w:r>
      <w:r w:rsidR="008A75C4" w:rsidRPr="008A75C4">
        <w:rPr>
          <w:lang w:eastAsia="zh-CN"/>
        </w:rPr>
        <w:t>TP to TR37.910-Peak spectral efficiency-v4</w:t>
      </w:r>
    </w:p>
    <w:bookmarkEnd w:id="2"/>
    <w:bookmarkEnd w:id="3"/>
    <w:bookmarkEnd w:id="4"/>
    <w:bookmarkEnd w:id="5"/>
    <w:p w:rsidR="00BB4EAE" w:rsidRPr="00AF714C" w:rsidRDefault="00087B80" w:rsidP="00087B80">
      <w:pPr>
        <w:tabs>
          <w:tab w:val="left" w:pos="6209"/>
        </w:tabs>
        <w:rPr>
          <w:lang w:eastAsia="zh-CN"/>
        </w:rPr>
      </w:pPr>
      <w:r>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0BE" w:rsidRDefault="006240BE">
      <w:r>
        <w:separator/>
      </w:r>
    </w:p>
  </w:endnote>
  <w:endnote w:type="continuationSeparator" w:id="0">
    <w:p w:rsidR="006240BE" w:rsidRDefault="006240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0BE" w:rsidRDefault="006240BE">
      <w:r>
        <w:separator/>
      </w:r>
    </w:p>
  </w:footnote>
  <w:footnote w:type="continuationSeparator" w:id="0">
    <w:p w:rsidR="006240BE" w:rsidRDefault="006240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4338"/>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7BC"/>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0BE"/>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5C4"/>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1AE"/>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4DF8"/>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AD8"/>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8C9C3-8C65-453F-A7D2-7B4B6F0AD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116</Words>
  <Characters>662</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10</cp:revision>
  <cp:lastPrinted>2009-04-23T06:31:00Z</cp:lastPrinted>
  <dcterms:created xsi:type="dcterms:W3CDTF">2018-08-24T07:38:00Z</dcterms:created>
  <dcterms:modified xsi:type="dcterms:W3CDTF">2018-08-24T07:57:00Z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